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A72E7F" w:rsidRDefault="00C6263C" w14:paraId="043B7883" wp14:textId="77777777">
      <w:pPr>
        <w:rPr>
          <w:rFonts w:ascii="Calibri" w:hAnsi="Calibri" w:cs="Calibri"/>
        </w:rPr>
      </w:pPr>
      <w:r w:rsidRPr="00C6263C">
        <w:rPr>
          <w:rFonts w:ascii="Calibri" w:hAnsi="Calibri" w:cs="Calibri"/>
        </w:rPr>
        <w:t>E</w:t>
      </w:r>
      <w:r w:rsidRPr="00C6263C">
        <w:rPr>
          <w:rFonts w:ascii="Calibri" w:hAnsi="Calibri" w:cs="Calibri"/>
        </w:rPr>
        <w:t>xperts in the dark web and intimate image searches</w:t>
      </w:r>
      <w:r>
        <w:rPr>
          <w:rFonts w:ascii="Calibri" w:hAnsi="Calibri" w:cs="Calibri"/>
        </w:rPr>
        <w:t>:</w:t>
      </w:r>
    </w:p>
    <w:p xmlns:wp14="http://schemas.microsoft.com/office/word/2010/wordml" w:rsidR="00C6263C" w:rsidRDefault="00C6263C" w14:paraId="672A6659" wp14:textId="77777777">
      <w:pPr>
        <w:rPr>
          <w:rFonts w:ascii="Calibri" w:hAnsi="Calibri" w:cs="Calibri"/>
        </w:rPr>
      </w:pPr>
    </w:p>
    <w:p xmlns:wp14="http://schemas.microsoft.com/office/word/2010/wordml" w:rsidR="00C6263C" w:rsidRDefault="00C6263C" w14:paraId="0A37501D" wp14:textId="77777777">
      <w:pPr>
        <w:rPr>
          <w:rFonts w:ascii="Calibri" w:hAnsi="Calibri" w:cs="Calibri"/>
        </w:rPr>
      </w:pPr>
    </w:p>
    <w:tbl>
      <w:tblPr>
        <w:tblStyle w:val="TableGrid"/>
        <w:tblW w:w="1538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45"/>
        <w:gridCol w:w="1858"/>
        <w:gridCol w:w="2955"/>
        <w:gridCol w:w="9022"/>
      </w:tblGrid>
      <w:tr xmlns:wp14="http://schemas.microsoft.com/office/word/2010/wordml" w:rsidR="002F00D1" w:rsidTr="171BDB8E" w14:paraId="6472706D" wp14:textId="77777777">
        <w:tc>
          <w:tcPr>
            <w:tcW w:w="1545" w:type="dxa"/>
            <w:tcMar/>
          </w:tcPr>
          <w:p w:rsidR="00C6263C" w:rsidRDefault="00C6263C" w14:paraId="1DCD1A84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Company:</w:t>
            </w:r>
          </w:p>
        </w:tc>
        <w:tc>
          <w:tcPr>
            <w:tcW w:w="1858" w:type="dxa"/>
            <w:tcMar/>
          </w:tcPr>
          <w:p w:rsidR="00C6263C" w:rsidRDefault="00C6263C" w14:paraId="4DEBCC34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Link:</w:t>
            </w:r>
          </w:p>
        </w:tc>
        <w:tc>
          <w:tcPr>
            <w:tcW w:w="2955" w:type="dxa"/>
            <w:tcMar/>
          </w:tcPr>
          <w:p w:rsidR="00C6263C" w:rsidRDefault="00C6263C" w14:paraId="4F67078E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Details:</w:t>
            </w:r>
          </w:p>
        </w:tc>
        <w:tc>
          <w:tcPr>
            <w:tcW w:w="9022" w:type="dxa"/>
            <w:tcMar/>
          </w:tcPr>
          <w:p w:rsidR="00C6263C" w:rsidRDefault="00C6263C" w14:paraId="4607532F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</w:tc>
      </w:tr>
      <w:tr xmlns:wp14="http://schemas.microsoft.com/office/word/2010/wordml" w:rsidR="002F00D1" w:rsidTr="171BDB8E" w14:paraId="1AD0C147" wp14:textId="77777777">
        <w:trPr>
          <w:trHeight w:val="2400"/>
        </w:trPr>
        <w:tc>
          <w:tcPr>
            <w:tcW w:w="1545" w:type="dxa"/>
            <w:tcMar/>
          </w:tcPr>
          <w:p w:rsidR="00C6263C" w:rsidRDefault="00C6263C" w14:paraId="5F891201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SOS Intelligence</w:t>
            </w:r>
          </w:p>
        </w:tc>
        <w:tc>
          <w:tcPr>
            <w:tcW w:w="1858" w:type="dxa"/>
            <w:tcMar/>
          </w:tcPr>
          <w:p w:rsidR="00C6263C" w:rsidP="000A79D2" w:rsidRDefault="00C6263C" w14:paraId="60FBDE32" wp14:textId="77777777">
            <w:pPr>
              <w:rPr>
                <w:rFonts w:ascii="Calibri" w:hAnsi="Calibri" w:cs="Calibri"/>
              </w:rPr>
            </w:pPr>
            <w:hyperlink w:history="1" r:id="rId4">
              <w:r w:rsidRPr="00101B0D">
                <w:rPr>
                  <w:rStyle w:val="Hyperlink"/>
                  <w:rFonts w:ascii="Calibri" w:hAnsi="Calibri" w:cs="Calibri"/>
                </w:rPr>
                <w:t>https://sosintel.co.uk/</w:t>
              </w:r>
            </w:hyperlink>
          </w:p>
        </w:tc>
        <w:tc>
          <w:tcPr>
            <w:tcW w:w="2955" w:type="dxa"/>
            <w:tcMar/>
          </w:tcPr>
          <w:p w:rsidR="00C6263C" w:rsidRDefault="00C6263C" w14:paraId="4788D398" wp14:textId="77777777">
            <w:pPr>
              <w:rPr>
                <w:rFonts w:ascii="Calibri" w:hAnsi="Calibri" w:cs="Calibri"/>
              </w:rPr>
            </w:pPr>
            <w:r w:rsidRPr="00C6263C">
              <w:rPr>
                <w:rFonts w:ascii="Calibri" w:hAnsi="Calibri" w:cs="Calibri"/>
              </w:rPr>
              <w:t>+44 20 3920 8002</w:t>
            </w:r>
          </w:p>
          <w:p w:rsidR="00C6263C" w:rsidRDefault="00C6263C" w14:paraId="25DBABAA" wp14:textId="77777777">
            <w:pPr>
              <w:rPr>
                <w:rFonts w:ascii="Calibri" w:hAnsi="Calibri" w:cs="Calibri"/>
              </w:rPr>
            </w:pPr>
            <w:hyperlink w:history="1" r:id="rId5">
              <w:r>
                <w:rPr>
                  <w:rStyle w:val="Hyperlink"/>
                  <w:rFonts w:ascii="Segoe UI" w:hAnsi="Segoe UI" w:cs="Segoe UI"/>
                  <w:bdr w:val="none" w:color="auto" w:sz="0" w:space="0" w:frame="1"/>
                  <w:shd w:val="clear" w:color="auto" w:fill="FFFFFF"/>
                </w:rPr>
                <w:t>sales@sosintel.co.uk</w:t>
              </w:r>
            </w:hyperlink>
          </w:p>
        </w:tc>
        <w:tc>
          <w:tcPr>
            <w:tcW w:w="9022" w:type="dxa"/>
            <w:tcMar/>
          </w:tcPr>
          <w:p w:rsidR="00C6263C" w:rsidRDefault="00C6263C" w14:paraId="4D31D073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Based in London</w:t>
            </w:r>
            <w:r w:rsidR="000A79D2">
              <w:rPr>
                <w:rFonts w:ascii="Calibri" w:hAnsi="Calibri" w:cs="Calibri"/>
              </w:rPr>
              <w:t>.</w:t>
            </w:r>
          </w:p>
          <w:p w:rsidR="00C6263C" w:rsidRDefault="00C6263C" w14:paraId="429B5FC6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C6263C">
              <w:rPr>
                <w:rFonts w:ascii="Calibri" w:hAnsi="Calibri" w:cs="Calibri"/>
              </w:rPr>
              <w:t>rovides cyber threat intelligence on the surface, deep and dark web.</w:t>
            </w:r>
          </w:p>
          <w:p w:rsidR="00C6263C" w:rsidP="00C6263C" w:rsidRDefault="00C6263C" w14:paraId="1109D13B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C6263C">
              <w:rPr>
                <w:rFonts w:ascii="Calibri" w:hAnsi="Calibri" w:cs="Calibri"/>
              </w:rPr>
              <w:t>e monitor keywords, email addresses, domains and more online including the Dark Web, so you get to know immediately if your data has been leaked.</w:t>
            </w:r>
          </w:p>
          <w:p w:rsidRPr="00C6263C" w:rsidR="00C6263C" w:rsidP="00C6263C" w:rsidRDefault="00C6263C" w14:paraId="21068A69" wp14:textId="77777777">
            <w:pPr>
              <w:rPr>
                <w:rFonts w:ascii="Calibri" w:hAnsi="Calibri" w:cs="Calibri"/>
              </w:rPr>
            </w:pPr>
            <w:r w:rsidRPr="19ED9D10" w:rsidR="00C6263C">
              <w:rPr>
                <w:rFonts w:ascii="Calibri" w:hAnsi="Calibri" w:cs="Calibri"/>
              </w:rPr>
              <w:t>Mostly used for businesses.</w:t>
            </w:r>
          </w:p>
          <w:p w:rsidR="19ED9D10" w:rsidP="19ED9D10" w:rsidRDefault="19ED9D10" w14:paraId="48168605" w14:textId="648DC5AA">
            <w:pPr>
              <w:rPr>
                <w:rFonts w:ascii="Calibri" w:hAnsi="Calibri" w:cs="Calibri"/>
              </w:rPr>
            </w:pPr>
          </w:p>
          <w:p w:rsidR="223A11B3" w:rsidP="19ED9D10" w:rsidRDefault="223A11B3" w14:paraId="5C877C0A" w14:textId="762AAF79">
            <w:pPr>
              <w:rPr>
                <w:rFonts w:ascii="Calibri" w:hAnsi="Calibri" w:cs="Calibri"/>
                <w:b w:val="1"/>
                <w:bCs w:val="1"/>
              </w:rPr>
            </w:pPr>
            <w:r w:rsidRPr="171BDB8E" w:rsidR="223A11B3">
              <w:rPr>
                <w:rFonts w:ascii="Calibri" w:hAnsi="Calibri" w:cs="Calibri"/>
                <w:b w:val="1"/>
                <w:bCs w:val="1"/>
              </w:rPr>
              <w:t>DOES NOT SEARCH PHOTOS</w:t>
            </w:r>
            <w:r w:rsidRPr="171BDB8E" w:rsidR="047DDCD9">
              <w:rPr>
                <w:rFonts w:ascii="Calibri" w:hAnsi="Calibri" w:cs="Calibri"/>
                <w:b w:val="1"/>
                <w:bCs w:val="1"/>
              </w:rPr>
              <w:t xml:space="preserve"> </w:t>
            </w:r>
          </w:p>
          <w:p w:rsidR="00C6263C" w:rsidRDefault="00C6263C" w14:paraId="5DAB6C7B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3F86AF8A" wp14:textId="77777777">
        <w:tc>
          <w:tcPr>
            <w:tcW w:w="1545" w:type="dxa"/>
            <w:tcMar/>
          </w:tcPr>
          <w:p w:rsidR="00C6263C" w:rsidRDefault="00727D1A" w14:paraId="23D6EDB1" wp14:textId="777777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ZenZero</w:t>
            </w:r>
            <w:proofErr w:type="spellEnd"/>
          </w:p>
        </w:tc>
        <w:tc>
          <w:tcPr>
            <w:tcW w:w="1858" w:type="dxa"/>
            <w:tcMar/>
          </w:tcPr>
          <w:p w:rsidR="00C6263C" w:rsidRDefault="00E557A3" w14:paraId="26DEE496" wp14:textId="77777777">
            <w:pPr>
              <w:rPr>
                <w:rFonts w:ascii="Calibri" w:hAnsi="Calibri" w:cs="Calibri"/>
              </w:rPr>
            </w:pPr>
            <w:hyperlink w:history="1" r:id="rId6">
              <w:r w:rsidRPr="00101B0D">
                <w:rPr>
                  <w:rStyle w:val="Hyperlink"/>
                  <w:rFonts w:ascii="Calibri" w:hAnsi="Calibri" w:cs="Calibri"/>
                </w:rPr>
                <w:t>https://zenzero.co.uk/dark-web-monitoring</w:t>
              </w:r>
            </w:hyperlink>
          </w:p>
          <w:p w:rsidR="00E557A3" w:rsidRDefault="00E557A3" w14:paraId="02EB378F" wp14:textId="77777777">
            <w:pPr>
              <w:rPr>
                <w:rFonts w:ascii="Calibri" w:hAnsi="Calibri" w:cs="Calibri"/>
              </w:rPr>
            </w:pPr>
          </w:p>
          <w:p w:rsidR="00727D1A" w:rsidRDefault="00727D1A" w14:paraId="6A05A809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00C6263C" w:rsidRDefault="000A79D2" w14:paraId="6F965200" wp14:textId="77777777">
            <w:pPr>
              <w:rPr>
                <w:rFonts w:ascii="Calibri" w:hAnsi="Calibri" w:cs="Calibri"/>
              </w:rPr>
            </w:pPr>
            <w:r w:rsidRPr="000A79D2">
              <w:rPr>
                <w:rFonts w:ascii="Calibri" w:hAnsi="Calibri" w:cs="Calibri"/>
              </w:rPr>
              <w:t>0333 3209 900</w:t>
            </w:r>
          </w:p>
          <w:p w:rsidR="000A79D2" w:rsidRDefault="000A79D2" w14:paraId="5E5A06FF" wp14:textId="77777777">
            <w:pPr>
              <w:rPr>
                <w:rFonts w:ascii="Calibri" w:hAnsi="Calibri" w:cs="Calibri"/>
              </w:rPr>
            </w:pPr>
            <w:r w:rsidRPr="000A79D2">
              <w:rPr>
                <w:rFonts w:ascii="Calibri" w:hAnsi="Calibri" w:cs="Calibri"/>
              </w:rPr>
              <w:t>hello@zenzero.co.uk</w:t>
            </w:r>
          </w:p>
        </w:tc>
        <w:tc>
          <w:tcPr>
            <w:tcW w:w="9022" w:type="dxa"/>
            <w:tcMar/>
          </w:tcPr>
          <w:p w:rsidR="000A79D2" w:rsidRDefault="00727D1A" w14:paraId="64A967E7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Based in London</w:t>
            </w:r>
            <w:r w:rsidR="000A79D2">
              <w:rPr>
                <w:rFonts w:ascii="Calibri" w:hAnsi="Calibri" w:cs="Calibri"/>
              </w:rPr>
              <w:t>.</w:t>
            </w:r>
          </w:p>
          <w:p w:rsidR="00C6263C" w:rsidRDefault="000A79D2" w14:paraId="2DA01D18" wp14:textId="77777777">
            <w:pPr>
              <w:rPr>
                <w:rFonts w:ascii="Calibri" w:hAnsi="Calibri" w:cs="Calibri"/>
              </w:rPr>
            </w:pPr>
            <w:r w:rsidRPr="000A79D2">
              <w:rPr>
                <w:rFonts w:ascii="Calibri" w:hAnsi="Calibri" w:cs="Calibri"/>
              </w:rPr>
              <w:t>Stay one step ahead of cyber threats with comprehensive dark web monitoring. Protect your business by uncovering exposed data and emerging risks before they cause harm.</w:t>
            </w:r>
            <w:r>
              <w:rPr>
                <w:rFonts w:ascii="Calibri" w:hAnsi="Calibri" w:cs="Calibri"/>
              </w:rPr>
              <w:t xml:space="preserve"> </w:t>
            </w:r>
          </w:p>
          <w:p w:rsidRPr="00C6263C" w:rsidR="003A2C7F" w:rsidP="003A2C7F" w:rsidRDefault="003A2C7F" w14:paraId="74D89108" wp14:textId="77777777">
            <w:pPr>
              <w:rPr>
                <w:rFonts w:ascii="Calibri" w:hAnsi="Calibri" w:cs="Calibri"/>
              </w:rPr>
            </w:pPr>
            <w:r w:rsidRPr="19ED9D10" w:rsidR="003A2C7F">
              <w:rPr>
                <w:rFonts w:ascii="Calibri" w:hAnsi="Calibri" w:cs="Calibri"/>
              </w:rPr>
              <w:t>Mostly used for businesses.</w:t>
            </w:r>
          </w:p>
          <w:p w:rsidR="19ED9D10" w:rsidP="19ED9D10" w:rsidRDefault="19ED9D10" w14:paraId="69B3742A" w14:textId="02FF2C40">
            <w:pPr>
              <w:rPr>
                <w:rFonts w:ascii="Calibri" w:hAnsi="Calibri" w:cs="Calibri"/>
              </w:rPr>
            </w:pPr>
          </w:p>
          <w:p w:rsidR="774E13A7" w:rsidP="19ED9D10" w:rsidRDefault="774E13A7" w14:paraId="2C59341E" w14:textId="6B9E9BBF">
            <w:pPr>
              <w:rPr>
                <w:rFonts w:ascii="Calibri" w:hAnsi="Calibri" w:cs="Calibri"/>
                <w:b w:val="1"/>
                <w:bCs w:val="1"/>
              </w:rPr>
            </w:pPr>
            <w:r w:rsidRPr="19ED9D10" w:rsidR="774E13A7">
              <w:rPr>
                <w:rFonts w:ascii="Calibri" w:hAnsi="Calibri" w:cs="Calibri"/>
                <w:b w:val="1"/>
                <w:bCs w:val="1"/>
              </w:rPr>
              <w:t>DOES NOT SEARCH PHOTOS</w:t>
            </w:r>
          </w:p>
          <w:p w:rsidR="003A2C7F" w:rsidRDefault="003A2C7F" w14:paraId="5A39BBE3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2B6EB652" wp14:textId="77777777">
        <w:tc>
          <w:tcPr>
            <w:tcW w:w="1545" w:type="dxa"/>
            <w:tcMar/>
          </w:tcPr>
          <w:p w:rsidR="00C6263C" w:rsidRDefault="003A2C7F" w14:paraId="48855205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Forensic Pathways</w:t>
            </w:r>
          </w:p>
        </w:tc>
        <w:tc>
          <w:tcPr>
            <w:tcW w:w="1858" w:type="dxa"/>
            <w:tcMar/>
          </w:tcPr>
          <w:p w:rsidR="00C6263C" w:rsidRDefault="00E557A3" w14:paraId="16C92956" wp14:textId="77777777">
            <w:pPr>
              <w:rPr>
                <w:rFonts w:ascii="Calibri" w:hAnsi="Calibri" w:cs="Calibri"/>
              </w:rPr>
            </w:pPr>
            <w:hyperlink w:history="1" r:id="rId7">
              <w:r w:rsidRPr="00101B0D">
                <w:rPr>
                  <w:rStyle w:val="Hyperlink"/>
                  <w:rFonts w:ascii="Calibri" w:hAnsi="Calibri" w:cs="Calibri"/>
                </w:rPr>
                <w:t>https://www.forensic-pathways.com/dark-web-consultancy/</w:t>
              </w:r>
            </w:hyperlink>
          </w:p>
          <w:p w:rsidR="00E557A3" w:rsidRDefault="00E557A3" w14:paraId="41C8F396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00E557A3" w:rsidRDefault="00E557A3" w14:paraId="07111678" wp14:textId="77777777">
            <w:pPr>
              <w:rPr>
                <w:rFonts w:ascii="Calibri" w:hAnsi="Calibri" w:cs="Calibri"/>
              </w:rPr>
            </w:pPr>
            <w:r w:rsidRPr="00E557A3">
              <w:rPr>
                <w:rFonts w:ascii="Calibri" w:hAnsi="Calibri" w:cs="Calibri"/>
              </w:rPr>
              <w:t>0121 232 4662</w:t>
            </w:r>
          </w:p>
          <w:p w:rsidR="00C6263C" w:rsidRDefault="00E557A3" w14:paraId="413FF6BA" wp14:textId="77777777">
            <w:pPr>
              <w:rPr>
                <w:rFonts w:ascii="Calibri" w:hAnsi="Calibri" w:cs="Calibri"/>
              </w:rPr>
            </w:pPr>
            <w:r w:rsidRPr="00E557A3">
              <w:rPr>
                <w:rFonts w:ascii="Calibri" w:hAnsi="Calibri" w:cs="Calibri"/>
              </w:rPr>
              <w:t>sales@forensic-pathways.com</w:t>
            </w:r>
          </w:p>
        </w:tc>
        <w:tc>
          <w:tcPr>
            <w:tcW w:w="9022" w:type="dxa"/>
            <w:tcMar/>
          </w:tcPr>
          <w:p w:rsidR="00C6263C" w:rsidRDefault="00E557A3" w14:paraId="393588D7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Based in Birmingham.</w:t>
            </w:r>
          </w:p>
          <w:p w:rsidR="00E557A3" w:rsidP="19ED9D10" w:rsidRDefault="00E557A3" w14:paraId="045F101A" wp14:textId="068E86C1">
            <w:pPr>
              <w:rPr>
                <w:rFonts w:ascii="Calibri" w:hAnsi="Calibri" w:cs="Calibri"/>
              </w:rPr>
            </w:pPr>
            <w:r w:rsidRPr="19ED9D10" w:rsidR="00E557A3">
              <w:rPr>
                <w:rFonts w:ascii="Calibri" w:hAnsi="Calibri" w:cs="Calibri"/>
              </w:rPr>
              <w:t xml:space="preserve">Dark web research and investigations, </w:t>
            </w:r>
            <w:r w:rsidRPr="19ED9D10" w:rsidR="00E557A3">
              <w:rPr>
                <w:rFonts w:ascii="Calibri" w:hAnsi="Calibri" w:cs="Calibri"/>
              </w:rPr>
              <w:t>monitoring</w:t>
            </w:r>
            <w:r w:rsidRPr="19ED9D10" w:rsidR="00E557A3">
              <w:rPr>
                <w:rFonts w:ascii="Calibri" w:hAnsi="Calibri" w:cs="Calibri"/>
              </w:rPr>
              <w:t xml:space="preserve"> and detection. </w:t>
            </w:r>
          </w:p>
          <w:p w:rsidR="00E557A3" w:rsidP="19ED9D10" w:rsidRDefault="00E557A3" w14:paraId="70593FD6" wp14:textId="765910D9">
            <w:pPr>
              <w:rPr>
                <w:rFonts w:ascii="Calibri" w:hAnsi="Calibri" w:cs="Calibri"/>
              </w:rPr>
            </w:pPr>
          </w:p>
          <w:p w:rsidR="00E557A3" w:rsidP="19ED9D10" w:rsidRDefault="00E557A3" w14:paraId="2FC975BC" wp14:textId="1D17B3E0">
            <w:pPr>
              <w:rPr>
                <w:rFonts w:ascii="Calibri" w:hAnsi="Calibri" w:cs="Calibri"/>
                <w:b w:val="1"/>
                <w:bCs w:val="1"/>
              </w:rPr>
            </w:pPr>
            <w:r w:rsidRPr="19ED9D10" w:rsidR="0F882F66">
              <w:rPr>
                <w:rFonts w:ascii="Calibri" w:hAnsi="Calibri" w:cs="Calibri"/>
                <w:b w:val="1"/>
                <w:bCs w:val="1"/>
              </w:rPr>
              <w:t>DOES NOT SEARCH PHOTOS</w:t>
            </w:r>
          </w:p>
          <w:p w:rsidR="00E557A3" w:rsidRDefault="00E557A3" w14:paraId="7C64866D" wp14:textId="3269A4C9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2C9433C0" wp14:textId="77777777">
        <w:tc>
          <w:tcPr>
            <w:tcW w:w="1545" w:type="dxa"/>
            <w:tcMar/>
          </w:tcPr>
          <w:p w:rsidR="00C6263C" w:rsidRDefault="00D5101D" w14:paraId="5BDDB528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Camera Forensics</w:t>
            </w:r>
          </w:p>
        </w:tc>
        <w:tc>
          <w:tcPr>
            <w:tcW w:w="1858" w:type="dxa"/>
            <w:tcMar/>
          </w:tcPr>
          <w:p w:rsidR="00C6263C" w:rsidRDefault="00D5101D" w14:paraId="72ECA6C7" wp14:textId="77777777">
            <w:pPr>
              <w:rPr>
                <w:rFonts w:ascii="Calibri" w:hAnsi="Calibri" w:cs="Calibri"/>
              </w:rPr>
            </w:pPr>
            <w:hyperlink w:history="1" r:id="rId8">
              <w:r w:rsidRPr="00101B0D">
                <w:rPr>
                  <w:rStyle w:val="Hyperlink"/>
                  <w:rFonts w:ascii="Calibri" w:hAnsi="Calibri" w:cs="Calibri"/>
                </w:rPr>
                <w:t>https://www.cameraforensics.com/about/</w:t>
              </w:r>
            </w:hyperlink>
          </w:p>
          <w:p w:rsidR="00D5101D" w:rsidRDefault="00D5101D" w14:paraId="72A3D3EC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00C6263C" w:rsidRDefault="00D5101D" w14:paraId="136D8695" wp14:textId="77777777">
            <w:pPr>
              <w:rPr>
                <w:rFonts w:ascii="Calibri" w:hAnsi="Calibri" w:cs="Calibri"/>
              </w:rPr>
            </w:pPr>
            <w:r w:rsidRPr="00D5101D">
              <w:rPr>
                <w:rFonts w:ascii="Calibri" w:hAnsi="Calibri" w:cs="Calibri"/>
              </w:rPr>
              <w:t>info@cameraforensics.com</w:t>
            </w:r>
          </w:p>
        </w:tc>
        <w:tc>
          <w:tcPr>
            <w:tcW w:w="9022" w:type="dxa"/>
            <w:tcMar/>
          </w:tcPr>
          <w:p w:rsidR="00C6263C" w:rsidRDefault="00D5101D" w14:paraId="042884EB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Based in Bristol.</w:t>
            </w:r>
          </w:p>
          <w:p w:rsidR="00D5101D" w:rsidP="19ED9D10" w:rsidRDefault="00D5101D" w14:paraId="0DC1F6F7" wp14:textId="6C09332D">
            <w:pPr>
              <w:rPr>
                <w:rFonts w:ascii="Calibri" w:hAnsi="Calibri" w:cs="Calibri"/>
              </w:rPr>
            </w:pPr>
            <w:r w:rsidRPr="19ED9D10" w:rsidR="00D5101D">
              <w:rPr>
                <w:rFonts w:ascii="Calibri" w:hAnsi="Calibri" w:cs="Calibri"/>
              </w:rPr>
              <w:t xml:space="preserve">Our technology indexes imagery across the web to match online and offline personas, </w:t>
            </w:r>
            <w:r w:rsidRPr="19ED9D10" w:rsidR="00D5101D">
              <w:rPr>
                <w:rFonts w:ascii="Calibri" w:hAnsi="Calibri" w:cs="Calibri"/>
              </w:rPr>
              <w:t>in an effort to</w:t>
            </w:r>
            <w:r w:rsidRPr="19ED9D10" w:rsidR="00D5101D">
              <w:rPr>
                <w:rFonts w:ascii="Calibri" w:hAnsi="Calibri" w:cs="Calibri"/>
              </w:rPr>
              <w:t xml:space="preserve"> guide investigators in the retrieval of vital intelligence.</w:t>
            </w:r>
          </w:p>
          <w:p w:rsidR="00D5101D" w:rsidP="19ED9D10" w:rsidRDefault="00D5101D" w14:paraId="5A50CDC2" wp14:textId="375DC288">
            <w:pPr>
              <w:rPr>
                <w:rFonts w:ascii="Calibri" w:hAnsi="Calibri" w:cs="Calibri"/>
              </w:rPr>
            </w:pPr>
          </w:p>
          <w:p w:rsidR="00D5101D" w:rsidP="19ED9D10" w:rsidRDefault="00D5101D" w14:paraId="1E0943D5" wp14:textId="1D17B3E0">
            <w:pPr>
              <w:rPr>
                <w:rFonts w:ascii="Calibri" w:hAnsi="Calibri" w:cs="Calibri"/>
                <w:b w:val="1"/>
                <w:bCs w:val="1"/>
              </w:rPr>
            </w:pPr>
            <w:r w:rsidRPr="19ED9D10" w:rsidR="3D9DF0FC">
              <w:rPr>
                <w:rFonts w:ascii="Calibri" w:hAnsi="Calibri" w:cs="Calibri"/>
                <w:b w:val="1"/>
                <w:bCs w:val="1"/>
              </w:rPr>
              <w:t>DOES NOT SEARCH PHOTOS</w:t>
            </w:r>
          </w:p>
          <w:p w:rsidR="00D5101D" w:rsidRDefault="00D5101D" w14:paraId="074A000F" wp14:textId="4C25C4D3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04CF6721" wp14:textId="77777777">
        <w:tc>
          <w:tcPr>
            <w:tcW w:w="1545" w:type="dxa"/>
            <w:tcMar/>
          </w:tcPr>
          <w:p w:rsidR="00C6263C" w:rsidRDefault="00C61DC7" w14:paraId="444FFC6C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CYPFER</w:t>
            </w:r>
          </w:p>
        </w:tc>
        <w:tc>
          <w:tcPr>
            <w:tcW w:w="1858" w:type="dxa"/>
            <w:tcMar/>
          </w:tcPr>
          <w:p w:rsidR="00C6263C" w:rsidRDefault="00C61DC7" w14:paraId="406D4C54" wp14:textId="77777777">
            <w:pPr>
              <w:rPr>
                <w:rFonts w:ascii="Calibri" w:hAnsi="Calibri" w:cs="Calibri"/>
              </w:rPr>
            </w:pPr>
            <w:hyperlink w:history="1" r:id="rId9">
              <w:r w:rsidRPr="00101B0D">
                <w:rPr>
                  <w:rStyle w:val="Hyperlink"/>
                  <w:rFonts w:ascii="Calibri" w:hAnsi="Calibri" w:cs="Calibri"/>
                </w:rPr>
                <w:t>https://cypfer.com/service/incident-response/dark-web-investigation-monitoring/</w:t>
              </w:r>
            </w:hyperlink>
          </w:p>
          <w:p w:rsidR="00C61DC7" w:rsidRDefault="00C61DC7" w14:paraId="0D0B940D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00C6263C" w:rsidRDefault="00555F90" w14:paraId="77AB2DC6" wp14:textId="77777777">
            <w:pPr>
              <w:rPr>
                <w:rFonts w:ascii="Calibri" w:hAnsi="Calibri" w:cs="Calibri"/>
              </w:rPr>
            </w:pPr>
            <w:r w:rsidRPr="00555F90">
              <w:rPr>
                <w:rFonts w:ascii="Calibri" w:hAnsi="Calibri" w:cs="Calibri"/>
              </w:rPr>
              <w:t>+44 (0) 208 720 6937</w:t>
            </w:r>
          </w:p>
          <w:p w:rsidR="00555F90" w:rsidRDefault="00555F90" w14:paraId="7D63C390" wp14:textId="77777777">
            <w:pPr>
              <w:rPr>
                <w:rFonts w:ascii="Calibri" w:hAnsi="Calibri" w:cs="Calibri"/>
              </w:rPr>
            </w:pPr>
            <w:r w:rsidRPr="00555F90">
              <w:rPr>
                <w:rFonts w:ascii="Calibri" w:hAnsi="Calibri" w:cs="Calibri"/>
              </w:rPr>
              <w:t>info@cypfer.com</w:t>
            </w:r>
          </w:p>
        </w:tc>
        <w:tc>
          <w:tcPr>
            <w:tcW w:w="9022" w:type="dxa"/>
            <w:tcMar/>
          </w:tcPr>
          <w:p w:rsidR="00555F90" w:rsidP="00555F90" w:rsidRDefault="00555F90" w14:paraId="078DA2D6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a base in London but operates all over the world.</w:t>
            </w:r>
          </w:p>
          <w:p w:rsidRPr="00555F90" w:rsidR="00555F90" w:rsidP="00555F90" w:rsidRDefault="00555F90" w14:paraId="1557C437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555F90">
              <w:rPr>
                <w:rFonts w:ascii="Calibri" w:hAnsi="Calibri" w:cs="Calibri"/>
              </w:rPr>
              <w:t>t CYPFER, we bring unparalleled expertise and a comprehensive approach to dark web investigations, leveraging the experience of our team of former law enforcement and military professionals.</w:t>
            </w:r>
          </w:p>
          <w:p w:rsidRPr="00555F90" w:rsidR="00555F90" w:rsidP="00555F90" w:rsidRDefault="00555F90" w14:paraId="0E27B00A" wp14:textId="77777777">
            <w:pPr>
              <w:rPr>
                <w:rFonts w:ascii="Calibri" w:hAnsi="Calibri" w:cs="Calibri"/>
              </w:rPr>
            </w:pPr>
          </w:p>
          <w:p w:rsidR="00C6263C" w:rsidP="19ED9D10" w:rsidRDefault="00C6263C" w14:paraId="680505EC" wp14:textId="28BBD293">
            <w:pPr>
              <w:rPr>
                <w:rFonts w:ascii="Calibri" w:hAnsi="Calibri" w:cs="Calibri"/>
                <w:b w:val="1"/>
                <w:bCs w:val="1"/>
              </w:rPr>
            </w:pPr>
            <w:r w:rsidRPr="19ED9D10" w:rsidR="4AD10DA0">
              <w:rPr>
                <w:rFonts w:ascii="Calibri" w:hAnsi="Calibri" w:cs="Calibri"/>
                <w:b w:val="1"/>
                <w:bCs w:val="1"/>
              </w:rPr>
              <w:t>DOES NOT SEARCH PHOTOS</w:t>
            </w:r>
            <w:r w:rsidRPr="19ED9D10" w:rsidR="04F303F6">
              <w:rPr>
                <w:rFonts w:ascii="Calibri" w:hAnsi="Calibri" w:cs="Calibri"/>
                <w:b w:val="1"/>
                <w:bCs w:val="1"/>
              </w:rPr>
              <w:t xml:space="preserve"> / OSINT SEARCH</w:t>
            </w:r>
          </w:p>
          <w:p w:rsidR="00C6263C" w:rsidRDefault="00C6263C" w14:paraId="60061E4C" wp14:textId="61602898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1282F62C" wp14:textId="77777777">
        <w:trPr>
          <w:trHeight w:val="1530"/>
        </w:trPr>
        <w:tc>
          <w:tcPr>
            <w:tcW w:w="1545" w:type="dxa"/>
            <w:tcMar/>
          </w:tcPr>
          <w:p w:rsidR="00C6263C" w:rsidRDefault="00555F90" w14:paraId="2726CB3B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they safe Private Investigators</w:t>
            </w:r>
          </w:p>
        </w:tc>
        <w:tc>
          <w:tcPr>
            <w:tcW w:w="1858" w:type="dxa"/>
            <w:tcMar/>
          </w:tcPr>
          <w:p w:rsidR="00C6263C" w:rsidRDefault="00555F90" w14:paraId="6E1C85C1" wp14:textId="77777777">
            <w:pPr>
              <w:rPr>
                <w:rFonts w:ascii="Calibri" w:hAnsi="Calibri" w:cs="Calibri"/>
              </w:rPr>
            </w:pPr>
            <w:hyperlink w:history="1" r:id="rId10">
              <w:r w:rsidRPr="00101B0D">
                <w:rPr>
                  <w:rStyle w:val="Hyperlink"/>
                  <w:rFonts w:ascii="Calibri" w:hAnsi="Calibri" w:cs="Calibri"/>
                </w:rPr>
                <w:t>https://aretheysafe.co.uk/online-private-investigators/</w:t>
              </w:r>
            </w:hyperlink>
          </w:p>
          <w:p w:rsidR="00555F90" w:rsidRDefault="00555F90" w14:paraId="44EAFD9C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00C6263C" w:rsidRDefault="00555F90" w14:paraId="0AE87F44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0800 0199424</w:t>
            </w:r>
          </w:p>
          <w:p w:rsidR="00555F90" w:rsidRDefault="00555F90" w14:paraId="5820F2BE" wp14:textId="0955FCB5">
            <w:pPr>
              <w:rPr>
                <w:rFonts w:ascii="Calibri" w:hAnsi="Calibri" w:cs="Calibri"/>
              </w:rPr>
            </w:pPr>
            <w:r w:rsidRPr="72215E94" w:rsidR="437708FD">
              <w:rPr>
                <w:rFonts w:ascii="Calibri" w:hAnsi="Calibri" w:cs="Calibri"/>
              </w:rPr>
              <w:t>enquiries@arethey</w:t>
            </w:r>
            <w:r w:rsidRPr="72215E94" w:rsidR="437708FD">
              <w:rPr>
                <w:rFonts w:ascii="Calibri" w:hAnsi="Calibri" w:cs="Calibri"/>
              </w:rPr>
              <w:t>safe.co.uk</w:t>
            </w:r>
          </w:p>
        </w:tc>
        <w:tc>
          <w:tcPr>
            <w:tcW w:w="9022" w:type="dxa"/>
            <w:tcMar/>
          </w:tcPr>
          <w:p w:rsidR="00C6263C" w:rsidRDefault="00555F90" w14:paraId="4742B5A2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Based in London. </w:t>
            </w:r>
          </w:p>
          <w:p w:rsidR="00555F90" w:rsidP="19ED9D10" w:rsidRDefault="00555F90" w14:paraId="17CE2A3E" wp14:textId="67AD9DE3">
            <w:pPr>
              <w:rPr>
                <w:rFonts w:ascii="Calibri" w:hAnsi="Calibri" w:cs="Calibri"/>
              </w:rPr>
            </w:pPr>
            <w:r w:rsidRPr="19ED9D10" w:rsidR="00555F90">
              <w:rPr>
                <w:rFonts w:ascii="Calibri" w:hAnsi="Calibri" w:cs="Calibri"/>
              </w:rPr>
              <w:t>Have online investigators that focus on cyber crime</w:t>
            </w:r>
          </w:p>
          <w:p w:rsidR="00555F90" w:rsidP="19ED9D10" w:rsidRDefault="00555F90" w14:paraId="7A225C7B" wp14:textId="5204F495">
            <w:pPr>
              <w:rPr>
                <w:rFonts w:ascii="Calibri" w:hAnsi="Calibri" w:cs="Calibri"/>
              </w:rPr>
            </w:pPr>
          </w:p>
          <w:p w:rsidR="00555F90" w:rsidP="19ED9D10" w:rsidRDefault="00555F90" w14:paraId="125871E1" wp14:textId="315550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19ED9D10" w:rsidR="1CB4D198">
              <w:rPr>
                <w:rFonts w:ascii="Calibri" w:hAnsi="Calibri" w:cs="Calibri"/>
                <w:b w:val="1"/>
                <w:bCs w:val="1"/>
              </w:rPr>
              <w:t>WORKED WITH JESS BEFORE – LIAM LEFT MESSAGE WAITING FOR A REPLY</w:t>
            </w:r>
            <w:r w:rsidRPr="19ED9D10" w:rsidR="2F8B972E">
              <w:rPr>
                <w:rFonts w:ascii="Calibri" w:hAnsi="Calibri" w:cs="Calibri"/>
                <w:b w:val="1"/>
                <w:bCs w:val="1"/>
              </w:rPr>
              <w:t>b</w:t>
            </w:r>
            <w:r w:rsidRPr="19ED9D10" w:rsidR="2F8B972E">
              <w:rPr>
                <w:rFonts w:ascii="Calibri" w:hAnsi="Calibri" w:cs="Calibri"/>
                <w:b w:val="0"/>
                <w:bCs w:val="0"/>
              </w:rPr>
              <w:t>∫</w:t>
            </w:r>
          </w:p>
          <w:p w:rsidR="00555F90" w:rsidRDefault="00555F90" w14:paraId="00A8F278" wp14:textId="58E1DCAB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2F00D1" w:rsidTr="171BDB8E" w14:paraId="762217DD" wp14:textId="77777777">
        <w:trPr>
          <w:trHeight w:val="1890"/>
        </w:trPr>
        <w:tc>
          <w:tcPr>
            <w:tcW w:w="1545" w:type="dxa"/>
            <w:tcMar/>
          </w:tcPr>
          <w:p w:rsidR="00C6263C" w:rsidRDefault="002F00D1" w14:paraId="0AD1F49E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 Private Investigators</w:t>
            </w:r>
          </w:p>
        </w:tc>
        <w:tc>
          <w:tcPr>
            <w:tcW w:w="1858" w:type="dxa"/>
            <w:tcMar/>
          </w:tcPr>
          <w:p w:rsidR="002F00D1" w:rsidRDefault="002F00D1" w14:paraId="4B94D5A5" wp14:textId="605B005B">
            <w:pPr>
              <w:rPr>
                <w:rFonts w:ascii="Calibri" w:hAnsi="Calibri" w:cs="Calibri"/>
              </w:rPr>
            </w:pPr>
            <w:hyperlink r:id="R18cfb9abb2d14ecb">
              <w:r w:rsidRPr="19ED9D10" w:rsidR="3ADC4822">
                <w:rPr>
                  <w:rStyle w:val="Hyperlink"/>
                  <w:rFonts w:ascii="Calibri" w:hAnsi="Calibri" w:cs="Calibri"/>
                </w:rPr>
                <w:t>https://www.ukprivateinvestigators.com/other-service/private-</w:t>
              </w:r>
              <w:r w:rsidRPr="19ED9D10" w:rsidR="3ADC4822">
                <w:rPr>
                  <w:rStyle w:val="Hyperlink"/>
                  <w:rFonts w:ascii="Calibri" w:hAnsi="Calibri" w:cs="Calibri"/>
                </w:rPr>
                <w:t>cyber-investigator/</w:t>
              </w:r>
            </w:hyperlink>
          </w:p>
        </w:tc>
        <w:tc>
          <w:tcPr>
            <w:tcW w:w="2955" w:type="dxa"/>
            <w:tcMar/>
          </w:tcPr>
          <w:p w:rsidR="00C6263C" w:rsidRDefault="002F00D1" w14:paraId="091BF14F" wp14:textId="77777777">
            <w:pPr>
              <w:rPr>
                <w:rFonts w:ascii="Calibri" w:hAnsi="Calibri" w:cs="Calibri"/>
              </w:rPr>
            </w:pPr>
            <w:r w:rsidRPr="002F00D1">
              <w:rPr>
                <w:rFonts w:ascii="Calibri" w:hAnsi="Calibri" w:cs="Calibri"/>
              </w:rPr>
              <w:t>0800 043 1754</w:t>
            </w:r>
          </w:p>
          <w:p w:rsidR="002F00D1" w:rsidRDefault="002F00D1" w14:paraId="2B013AD9" wp14:textId="6D35D96F">
            <w:pPr>
              <w:rPr>
                <w:rFonts w:ascii="Calibri" w:hAnsi="Calibri" w:cs="Calibri"/>
              </w:rPr>
            </w:pPr>
            <w:r w:rsidRPr="72215E94" w:rsidR="3ADC4822">
              <w:rPr>
                <w:rFonts w:ascii="Calibri" w:hAnsi="Calibri" w:cs="Calibri"/>
              </w:rPr>
              <w:t>globalpi@uk</w:t>
            </w:r>
            <w:r w:rsidRPr="72215E94" w:rsidR="3ADC4822">
              <w:rPr>
                <w:rFonts w:ascii="Calibri" w:hAnsi="Calibri" w:cs="Calibri"/>
              </w:rPr>
              <w:t>privateinvestigators.com</w:t>
            </w:r>
          </w:p>
        </w:tc>
        <w:tc>
          <w:tcPr>
            <w:tcW w:w="9022" w:type="dxa"/>
            <w:tcMar/>
          </w:tcPr>
          <w:p w:rsidR="00C6263C" w:rsidRDefault="002F00D1" w14:paraId="088CFE69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Based in London.</w:t>
            </w:r>
          </w:p>
          <w:p w:rsidR="002F00D1" w:rsidRDefault="002F00D1" w14:paraId="5C8CF0BC" wp14:textId="77777777">
            <w:pPr>
              <w:rPr>
                <w:rFonts w:ascii="Calibri" w:hAnsi="Calibri" w:cs="Calibri"/>
              </w:rPr>
            </w:pPr>
            <w:r w:rsidRPr="72215E94" w:rsidR="3ADC4822">
              <w:rPr>
                <w:rFonts w:ascii="Calibri" w:hAnsi="Calibri" w:cs="Calibri"/>
              </w:rPr>
              <w:t xml:space="preserve">Have investigators that focus on </w:t>
            </w:r>
            <w:bookmarkStart w:name="_Int_pfPDlwrx" w:id="999876961"/>
            <w:r w:rsidRPr="72215E94" w:rsidR="3ADC4822">
              <w:rPr>
                <w:rFonts w:ascii="Calibri" w:hAnsi="Calibri" w:cs="Calibri"/>
              </w:rPr>
              <w:t>cyber crime</w:t>
            </w:r>
            <w:bookmarkEnd w:id="999876961"/>
            <w:r w:rsidRPr="72215E94" w:rsidR="3ADC4822">
              <w:rPr>
                <w:rFonts w:ascii="Calibri" w:hAnsi="Calibri" w:cs="Calibri"/>
              </w:rPr>
              <w:t>.</w:t>
            </w:r>
          </w:p>
        </w:tc>
      </w:tr>
      <w:tr w:rsidR="19ED9D10" w:rsidTr="171BDB8E" w14:paraId="4E8490D4">
        <w:trPr>
          <w:trHeight w:val="300"/>
        </w:trPr>
        <w:tc>
          <w:tcPr>
            <w:tcW w:w="1545" w:type="dxa"/>
            <w:tcMar/>
          </w:tcPr>
          <w:p w:rsidR="75402BE9" w:rsidP="19ED9D10" w:rsidRDefault="75402BE9" w14:paraId="6BA12339" w14:textId="00ADA49F">
            <w:pPr>
              <w:pStyle w:val="Normal"/>
              <w:rPr>
                <w:rFonts w:ascii="Calibri" w:hAnsi="Calibri" w:cs="Calibri"/>
              </w:rPr>
            </w:pPr>
            <w:r w:rsidRPr="19ED9D10" w:rsidR="75402BE9">
              <w:rPr>
                <w:rFonts w:ascii="Calibri" w:hAnsi="Calibri" w:cs="Calibri"/>
              </w:rPr>
              <w:t>Dark Invader</w:t>
            </w:r>
          </w:p>
        </w:tc>
        <w:tc>
          <w:tcPr>
            <w:tcW w:w="1858" w:type="dxa"/>
            <w:tcMar/>
          </w:tcPr>
          <w:p w:rsidR="19ED9D10" w:rsidP="19ED9D10" w:rsidRDefault="19ED9D10" w14:paraId="0201A8BE" w14:textId="59DF61AE">
            <w:pPr>
              <w:pStyle w:val="Normal"/>
            </w:pPr>
            <w:hyperlink r:id="Rfdb67ca518ec40d0">
              <w:r w:rsidRPr="171BDB8E" w:rsidR="067850A3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https://www.darkinvader.io/</w:t>
              </w:r>
            </w:hyperlink>
          </w:p>
        </w:tc>
        <w:tc>
          <w:tcPr>
            <w:tcW w:w="2955" w:type="dxa"/>
            <w:tcMar/>
          </w:tcPr>
          <w:p w:rsidR="19ED9D10" w:rsidP="19ED9D10" w:rsidRDefault="19ED9D10" w14:paraId="3DB0D85F" w14:textId="518B9718">
            <w:pPr>
              <w:pStyle w:val="Normal"/>
              <w:rPr>
                <w:rFonts w:ascii="Calibri" w:hAnsi="Calibri" w:cs="Calibri"/>
              </w:rPr>
            </w:pPr>
            <w:r w:rsidRPr="171BDB8E" w:rsidR="067850A3">
              <w:rPr>
                <w:rFonts w:ascii="Calibri" w:hAnsi="Calibri" w:cs="Calibri"/>
              </w:rPr>
              <w:t xml:space="preserve">Through automated discovery and AI driven monitoring, the platform maps your complete digital footprint, uncovers shadow assets, tracks credential </w:t>
            </w:r>
            <w:r w:rsidRPr="171BDB8E" w:rsidR="067850A3">
              <w:rPr>
                <w:rFonts w:ascii="Calibri" w:hAnsi="Calibri" w:cs="Calibri"/>
              </w:rPr>
              <w:t>exposure</w:t>
            </w:r>
            <w:r w:rsidRPr="171BDB8E" w:rsidR="067850A3">
              <w:rPr>
                <w:rFonts w:ascii="Calibri" w:hAnsi="Calibri" w:cs="Calibri"/>
              </w:rPr>
              <w:t xml:space="preserve"> and </w:t>
            </w:r>
            <w:r w:rsidRPr="171BDB8E" w:rsidR="067850A3">
              <w:rPr>
                <w:rFonts w:ascii="Calibri" w:hAnsi="Calibri" w:cs="Calibri"/>
              </w:rPr>
              <w:t>identifies</w:t>
            </w:r>
            <w:r w:rsidRPr="171BDB8E" w:rsidR="067850A3">
              <w:rPr>
                <w:rFonts w:ascii="Calibri" w:hAnsi="Calibri" w:cs="Calibri"/>
              </w:rPr>
              <w:t xml:space="preserve"> emerging risks across digital, social, supplier and human attack vectors. </w:t>
            </w:r>
          </w:p>
        </w:tc>
        <w:tc>
          <w:tcPr>
            <w:tcW w:w="9022" w:type="dxa"/>
            <w:tcMar/>
          </w:tcPr>
          <w:p w:rsidR="75402BE9" w:rsidP="19ED9D10" w:rsidRDefault="75402BE9" w14:paraId="344CBD06" w14:textId="04C122C4">
            <w:pPr>
              <w:pStyle w:val="Normal"/>
              <w:rPr>
                <w:rFonts w:ascii="Calibri" w:hAnsi="Calibri" w:cs="Calibri"/>
                <w:b w:val="1"/>
                <w:bCs w:val="1"/>
              </w:rPr>
            </w:pPr>
            <w:r w:rsidRPr="19ED9D10" w:rsidR="75402BE9">
              <w:rPr>
                <w:rFonts w:ascii="Calibri" w:hAnsi="Calibri" w:cs="Calibri"/>
                <w:b w:val="1"/>
                <w:bCs w:val="1"/>
              </w:rPr>
              <w:t>LIAM CONTACT FORM</w:t>
            </w:r>
          </w:p>
        </w:tc>
      </w:tr>
      <w:tr w:rsidR="19ED9D10" w:rsidTr="171BDB8E" w14:paraId="6F8B2E18">
        <w:trPr>
          <w:trHeight w:val="300"/>
        </w:trPr>
        <w:tc>
          <w:tcPr>
            <w:tcW w:w="1545" w:type="dxa"/>
            <w:tcMar/>
          </w:tcPr>
          <w:p w:rsidR="75402BE9" w:rsidP="19ED9D10" w:rsidRDefault="75402BE9" w14:paraId="141BA28B" w14:textId="77860459">
            <w:pPr>
              <w:pStyle w:val="Normal"/>
              <w:rPr>
                <w:rFonts w:ascii="Calibri" w:hAnsi="Calibri" w:cs="Calibri"/>
              </w:rPr>
            </w:pPr>
            <w:r w:rsidRPr="19ED9D10" w:rsidR="75402BE9">
              <w:rPr>
                <w:rFonts w:ascii="Calibri" w:hAnsi="Calibri" w:cs="Calibri"/>
              </w:rPr>
              <w:t>Camera Forensics</w:t>
            </w:r>
          </w:p>
        </w:tc>
        <w:tc>
          <w:tcPr>
            <w:tcW w:w="1858" w:type="dxa"/>
            <w:tcMar/>
          </w:tcPr>
          <w:p w:rsidR="19ED9D10" w:rsidP="19ED9D10" w:rsidRDefault="19ED9D10" w14:paraId="3620163B" w14:textId="789C8694">
            <w:pPr>
              <w:pStyle w:val="Normal"/>
            </w:pPr>
            <w:hyperlink r:id="Rfe2d329fca794f62">
              <w:r w:rsidRPr="171BDB8E" w:rsidR="63BD7241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https://www.cameraforensics.com/</w:t>
              </w:r>
            </w:hyperlink>
          </w:p>
        </w:tc>
        <w:tc>
          <w:tcPr>
            <w:tcW w:w="2955" w:type="dxa"/>
            <w:tcMar/>
          </w:tcPr>
          <w:p w:rsidR="19ED9D10" w:rsidP="19ED9D10" w:rsidRDefault="19ED9D10" w14:paraId="03840FF2" w14:textId="275EF111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19ED9D10" w:rsidP="19ED9D10" w:rsidRDefault="19ED9D10" w14:paraId="5F79A02E" w14:textId="04C122C4">
            <w:pPr>
              <w:pStyle w:val="Normal"/>
              <w:rPr>
                <w:rFonts w:ascii="Calibri" w:hAnsi="Calibri" w:cs="Calibri"/>
                <w:b w:val="1"/>
                <w:bCs w:val="1"/>
              </w:rPr>
            </w:pPr>
            <w:r w:rsidRPr="19ED9D10" w:rsidR="19ED9D10">
              <w:rPr>
                <w:rFonts w:ascii="Calibri" w:hAnsi="Calibri" w:cs="Calibri"/>
                <w:b w:val="1"/>
                <w:bCs w:val="1"/>
              </w:rPr>
              <w:t>LIAM CONTACT FORM</w:t>
            </w:r>
          </w:p>
        </w:tc>
      </w:tr>
      <w:tr w:rsidR="19ED9D10" w:rsidTr="171BDB8E" w14:paraId="31E99CFD">
        <w:trPr>
          <w:trHeight w:val="300"/>
        </w:trPr>
        <w:tc>
          <w:tcPr>
            <w:tcW w:w="1545" w:type="dxa"/>
            <w:tcMar/>
          </w:tcPr>
          <w:p w:rsidR="7090371F" w:rsidP="19ED9D10" w:rsidRDefault="7090371F" w14:paraId="2ED40BB2" w14:textId="210B6F73">
            <w:pPr>
              <w:pStyle w:val="Normal"/>
              <w:rPr>
                <w:rFonts w:ascii="Calibri" w:hAnsi="Calibri" w:cs="Calibri"/>
              </w:rPr>
            </w:pPr>
            <w:r w:rsidRPr="19ED9D10" w:rsidR="7090371F">
              <w:rPr>
                <w:rFonts w:ascii="Calibri" w:hAnsi="Calibri" w:cs="Calibri"/>
              </w:rPr>
              <w:t>SocRadar</w:t>
            </w:r>
          </w:p>
        </w:tc>
        <w:tc>
          <w:tcPr>
            <w:tcW w:w="1858" w:type="dxa"/>
            <w:tcMar/>
          </w:tcPr>
          <w:p w:rsidR="19ED9D10" w:rsidP="19ED9D10" w:rsidRDefault="19ED9D10" w14:paraId="2BCC41B3" w14:textId="6DD0D2AB">
            <w:pPr>
              <w:pStyle w:val="Normal"/>
            </w:pPr>
            <w:hyperlink r:id="R1973730cc2064072">
              <w:r w:rsidRPr="171BDB8E" w:rsidR="6BC4B201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https://socradar.io/</w:t>
              </w:r>
            </w:hyperlink>
          </w:p>
        </w:tc>
        <w:tc>
          <w:tcPr>
            <w:tcW w:w="2955" w:type="dxa"/>
            <w:tcMar/>
          </w:tcPr>
          <w:p w:rsidR="19ED9D10" w:rsidP="19ED9D10" w:rsidRDefault="19ED9D10" w14:paraId="56DC7B61" w14:textId="7E25E6F4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7090371F" w:rsidP="19ED9D10" w:rsidRDefault="7090371F" w14:paraId="15AFF9F1" w14:textId="2F0B67E3">
            <w:pPr>
              <w:pStyle w:val="Normal"/>
              <w:rPr>
                <w:rFonts w:ascii="Calibri" w:hAnsi="Calibri" w:cs="Calibri"/>
                <w:b w:val="1"/>
                <w:bCs w:val="1"/>
              </w:rPr>
            </w:pPr>
            <w:r w:rsidRPr="19ED9D10" w:rsidR="7090371F">
              <w:rPr>
                <w:rFonts w:ascii="Calibri" w:hAnsi="Calibri" w:cs="Calibri"/>
                <w:b w:val="1"/>
                <w:bCs w:val="1"/>
              </w:rPr>
              <w:t>LIAM EMAIL</w:t>
            </w:r>
          </w:p>
        </w:tc>
      </w:tr>
      <w:tr w:rsidR="19ED9D10" w:rsidTr="171BDB8E" w14:paraId="00D81CFD">
        <w:trPr>
          <w:trHeight w:val="300"/>
        </w:trPr>
        <w:tc>
          <w:tcPr>
            <w:tcW w:w="1545" w:type="dxa"/>
            <w:shd w:val="clear" w:color="auto" w:fill="FF0000"/>
            <w:tcMar/>
          </w:tcPr>
          <w:p w:rsidR="19ED9D10" w:rsidP="19ED9D10" w:rsidRDefault="19ED9D10" w14:paraId="4F551E53" w14:textId="79DA017B">
            <w:pPr>
              <w:pStyle w:val="Normal"/>
              <w:rPr>
                <w:rFonts w:ascii="Calibri" w:hAnsi="Calibri" w:cs="Calibri"/>
              </w:rPr>
            </w:pPr>
            <w:r w:rsidRPr="171BDB8E" w:rsidR="5632DFD6">
              <w:rPr>
                <w:rFonts w:ascii="Calibri" w:hAnsi="Calibri" w:cs="Calibri"/>
              </w:rPr>
              <w:t>STOP NCII</w:t>
            </w:r>
          </w:p>
        </w:tc>
        <w:tc>
          <w:tcPr>
            <w:tcW w:w="1858" w:type="dxa"/>
            <w:shd w:val="clear" w:color="auto" w:fill="FF0000"/>
            <w:tcMar/>
          </w:tcPr>
          <w:p w:rsidR="19ED9D10" w:rsidP="19ED9D10" w:rsidRDefault="19ED9D10" w14:paraId="7AFFB5E2" w14:textId="7BCE6FEA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shd w:val="clear" w:color="auto" w:fill="FF0000"/>
            <w:tcMar/>
          </w:tcPr>
          <w:p w:rsidR="19ED9D10" w:rsidP="19ED9D10" w:rsidRDefault="19ED9D10" w14:paraId="62C02BB1" w14:textId="723FC6D8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shd w:val="clear" w:color="auto" w:fill="FF0000"/>
            <w:tcMar/>
          </w:tcPr>
          <w:p w:rsidR="19ED9D10" w:rsidP="171BDB8E" w:rsidRDefault="19ED9D10" w14:paraId="2972CFBA" w14:textId="610D9F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</w:rPr>
            </w:pPr>
            <w:r w:rsidRPr="171BDB8E" w:rsidR="677A48DD">
              <w:rPr>
                <w:rFonts w:ascii="Calibri" w:hAnsi="Calibri" w:cs="Calibri"/>
                <w:b w:val="1"/>
                <w:bCs w:val="1"/>
              </w:rPr>
              <w:t xml:space="preserve">LIAM spoke to them; only do </w:t>
            </w:r>
            <w:r w:rsidRPr="171BDB8E" w:rsidR="677A48DD">
              <w:rPr>
                <w:rFonts w:ascii="Calibri" w:hAnsi="Calibri" w:cs="Calibri"/>
                <w:b w:val="1"/>
                <w:bCs w:val="1"/>
              </w:rPr>
              <w:t>Pimeyes</w:t>
            </w:r>
            <w:r w:rsidRPr="171BDB8E" w:rsidR="677A48DD">
              <w:rPr>
                <w:rFonts w:ascii="Calibri" w:hAnsi="Calibri" w:cs="Calibri"/>
                <w:b w:val="1"/>
                <w:bCs w:val="1"/>
              </w:rPr>
              <w:t xml:space="preserve"> and </w:t>
            </w:r>
            <w:r w:rsidRPr="171BDB8E" w:rsidR="689423D5">
              <w:rPr>
                <w:rFonts w:ascii="Calibri" w:hAnsi="Calibri" w:cs="Calibri"/>
                <w:b w:val="1"/>
                <w:bCs w:val="1"/>
              </w:rPr>
              <w:t>google image searches</w:t>
            </w:r>
          </w:p>
          <w:p w:rsidR="19ED9D10" w:rsidP="19ED9D10" w:rsidRDefault="19ED9D10" w14:paraId="4585C44B" w14:textId="3143533B">
            <w:pPr>
              <w:pStyle w:val="Normal"/>
              <w:rPr>
                <w:rFonts w:ascii="Calibri" w:hAnsi="Calibri" w:cs="Calibri"/>
              </w:rPr>
            </w:pPr>
          </w:p>
        </w:tc>
      </w:tr>
      <w:tr w:rsidR="72215E94" w:rsidTr="171BDB8E" w14:paraId="3CEE499B">
        <w:trPr>
          <w:trHeight w:val="300"/>
        </w:trPr>
        <w:tc>
          <w:tcPr>
            <w:tcW w:w="1545" w:type="dxa"/>
            <w:tcMar/>
          </w:tcPr>
          <w:p w:rsidR="72215E94" w:rsidP="171BDB8E" w:rsidRDefault="72215E94" w14:paraId="1282C56A" w14:textId="3540AF7D">
            <w:pPr>
              <w:pStyle w:val="Normal"/>
              <w:rPr>
                <w:rFonts w:ascii="Calibri" w:hAnsi="Calibri" w:cs="Calibri"/>
              </w:rPr>
            </w:pPr>
            <w:r w:rsidRPr="171BDB8E" w:rsidR="38923F76">
              <w:rPr>
                <w:rFonts w:ascii="Calibri" w:hAnsi="Calibri" w:cs="Calibri"/>
              </w:rPr>
              <w:t>PGI</w:t>
            </w:r>
          </w:p>
          <w:p w:rsidR="72215E94" w:rsidP="72215E94" w:rsidRDefault="72215E94" w14:paraId="142F9ECC" w14:textId="21CA373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1858" w:type="dxa"/>
            <w:tcMar/>
          </w:tcPr>
          <w:p w:rsidR="72215E94" w:rsidP="72215E94" w:rsidRDefault="72215E94" w14:paraId="5BBB7A78" w14:textId="12D69925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72215E94" w:rsidP="72215E94" w:rsidRDefault="72215E94" w14:paraId="5F944F90" w14:textId="164C36FE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72215E94" w:rsidP="72215E94" w:rsidRDefault="72215E94" w14:paraId="1AD3A635" w14:textId="6DFB2EDD">
            <w:pPr>
              <w:pStyle w:val="Normal"/>
              <w:rPr>
                <w:rFonts w:ascii="Calibri" w:hAnsi="Calibri" w:cs="Calibri"/>
              </w:rPr>
            </w:pPr>
            <w:r w:rsidRPr="171BDB8E" w:rsidR="721DF67E">
              <w:rPr>
                <w:rFonts w:ascii="Calibri" w:hAnsi="Calibri" w:cs="Calibri"/>
              </w:rPr>
              <w:t>AR has spoken to PGI – they will do for a fee but no one available on camera so far.</w:t>
            </w:r>
          </w:p>
        </w:tc>
      </w:tr>
      <w:tr w:rsidR="72215E94" w:rsidTr="171BDB8E" w14:paraId="5E2E1066">
        <w:trPr>
          <w:trHeight w:val="300"/>
        </w:trPr>
        <w:tc>
          <w:tcPr>
            <w:tcW w:w="1545" w:type="dxa"/>
            <w:tcMar/>
          </w:tcPr>
          <w:p w:rsidR="72215E94" w:rsidP="72215E94" w:rsidRDefault="72215E94" w14:paraId="1BD6A58A" w14:textId="6E96885C">
            <w:pPr>
              <w:pStyle w:val="Normal"/>
              <w:rPr>
                <w:rFonts w:ascii="Calibri" w:hAnsi="Calibri" w:cs="Calibri"/>
              </w:rPr>
            </w:pPr>
            <w:r w:rsidRPr="171BDB8E" w:rsidR="0FEF4395">
              <w:rPr>
                <w:rFonts w:ascii="Calibri" w:hAnsi="Calibri" w:cs="Calibri"/>
              </w:rPr>
              <w:t>Hacker News</w:t>
            </w:r>
          </w:p>
        </w:tc>
        <w:tc>
          <w:tcPr>
            <w:tcW w:w="1858" w:type="dxa"/>
            <w:tcMar/>
          </w:tcPr>
          <w:p w:rsidR="72215E94" w:rsidP="72215E94" w:rsidRDefault="72215E94" w14:paraId="1AD3010A" w14:textId="37A702CB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72215E94" w:rsidP="72215E94" w:rsidRDefault="72215E94" w14:paraId="7D39EB3B" w14:textId="32431F45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72215E94" w:rsidP="72215E94" w:rsidRDefault="72215E94" w14:paraId="01D3F6E4" w14:textId="18CFEF42">
            <w:pPr>
              <w:pStyle w:val="Normal"/>
              <w:rPr>
                <w:rFonts w:ascii="Calibri" w:hAnsi="Calibri" w:cs="Calibri"/>
              </w:rPr>
            </w:pPr>
            <w:hyperlink r:id="R013a4c4e805849b3">
              <w:r w:rsidRPr="171BDB8E" w:rsidR="0FEF4395">
                <w:rPr>
                  <w:rStyle w:val="Hyperlink"/>
                  <w:rFonts w:ascii="Calibri" w:hAnsi="Calibri" w:cs="Calibri"/>
                </w:rPr>
                <w:t>https://news.ycombinator.com/item?id=29885200</w:t>
              </w:r>
            </w:hyperlink>
            <w:r w:rsidRPr="171BDB8E" w:rsidR="0FEF4395">
              <w:rPr>
                <w:rFonts w:ascii="Calibri" w:hAnsi="Calibri" w:cs="Calibri"/>
              </w:rPr>
              <w:t xml:space="preserve"> </w:t>
            </w:r>
          </w:p>
        </w:tc>
      </w:tr>
      <w:tr w:rsidR="171BDB8E" w:rsidTr="171BDB8E" w14:paraId="4BBE0246">
        <w:trPr>
          <w:trHeight w:val="300"/>
        </w:trPr>
        <w:tc>
          <w:tcPr>
            <w:tcW w:w="1545" w:type="dxa"/>
            <w:tcMar/>
          </w:tcPr>
          <w:p w:rsidR="6B72885D" w:rsidP="171BDB8E" w:rsidRDefault="6B72885D" w14:paraId="505F2E7F" w14:textId="644942DE">
            <w:pPr>
              <w:pStyle w:val="Normal"/>
              <w:rPr>
                <w:rFonts w:ascii="Calibri" w:hAnsi="Calibri" w:cs="Calibri"/>
              </w:rPr>
            </w:pPr>
            <w:r w:rsidRPr="171BDB8E" w:rsidR="6B72885D">
              <w:rPr>
                <w:rFonts w:ascii="Calibri" w:hAnsi="Calibri" w:cs="Calibri"/>
              </w:rPr>
              <w:t>Espionic</w:t>
            </w:r>
            <w:r w:rsidRPr="171BDB8E" w:rsidR="6B72885D">
              <w:rPr>
                <w:rFonts w:ascii="Calibri" w:hAnsi="Calibri" w:cs="Calibri"/>
              </w:rPr>
              <w:t xml:space="preserve"> Technologies</w:t>
            </w:r>
          </w:p>
        </w:tc>
        <w:tc>
          <w:tcPr>
            <w:tcW w:w="1858" w:type="dxa"/>
            <w:tcMar/>
          </w:tcPr>
          <w:p w:rsidR="6B72885D" w:rsidP="171BDB8E" w:rsidRDefault="6B72885D" w14:paraId="6C925099" w14:textId="2B38265F">
            <w:pPr>
              <w:pStyle w:val="Normal"/>
              <w:rPr>
                <w:rFonts w:ascii="Calibri" w:hAnsi="Calibri" w:cs="Calibri"/>
              </w:rPr>
            </w:pPr>
            <w:r w:rsidRPr="171BDB8E" w:rsidR="6B72885D">
              <w:rPr>
                <w:rFonts w:ascii="Calibri" w:hAnsi="Calibri" w:cs="Calibri"/>
              </w:rPr>
              <w:t>https://www.espionic.co.uk/</w:t>
            </w:r>
          </w:p>
        </w:tc>
        <w:tc>
          <w:tcPr>
            <w:tcW w:w="2955" w:type="dxa"/>
            <w:tcMar/>
          </w:tcPr>
          <w:p w:rsidR="171BDB8E" w:rsidP="171BDB8E" w:rsidRDefault="171BDB8E" w14:paraId="5BB6B684" w14:textId="2B7655E5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6B72885D" w:rsidP="171BDB8E" w:rsidRDefault="6B72885D" w14:paraId="071F636D" w14:textId="35BE5F82">
            <w:pPr>
              <w:pStyle w:val="Normal"/>
              <w:rPr>
                <w:rFonts w:ascii="Calibri" w:hAnsi="Calibri" w:cs="Calibri"/>
              </w:rPr>
            </w:pPr>
            <w:r w:rsidRPr="171BDB8E" w:rsidR="6B72885D">
              <w:rPr>
                <w:rFonts w:ascii="Calibri" w:hAnsi="Calibri" w:cs="Calibri"/>
              </w:rPr>
              <w:t>ANANYA found on TikTok and is arranging to speak. Young black guy who has bug sweeping content – might not be right for actuality scene but could be good for archive. Will investigate.</w:t>
            </w:r>
          </w:p>
        </w:tc>
      </w:tr>
      <w:tr w:rsidR="171BDB8E" w:rsidTr="171BDB8E" w14:paraId="4C0C3E8F">
        <w:trPr>
          <w:trHeight w:val="300"/>
        </w:trPr>
        <w:tc>
          <w:tcPr>
            <w:tcW w:w="1545" w:type="dxa"/>
            <w:tcMar/>
          </w:tcPr>
          <w:p w:rsidR="171BDB8E" w:rsidP="171BDB8E" w:rsidRDefault="171BDB8E" w14:paraId="49948F40" w14:textId="740E154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1858" w:type="dxa"/>
            <w:tcMar/>
          </w:tcPr>
          <w:p w:rsidR="171BDB8E" w:rsidP="171BDB8E" w:rsidRDefault="171BDB8E" w14:paraId="4E8F7694" w14:textId="23FAD595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171BDB8E" w:rsidP="171BDB8E" w:rsidRDefault="171BDB8E" w14:paraId="6819036D" w14:textId="2DEA97CA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171BDB8E" w:rsidP="171BDB8E" w:rsidRDefault="171BDB8E" w14:paraId="6077B2D4" w14:textId="1E23F076">
            <w:pPr>
              <w:pStyle w:val="Normal"/>
              <w:rPr>
                <w:rFonts w:ascii="Calibri" w:hAnsi="Calibri" w:cs="Calibri"/>
              </w:rPr>
            </w:pPr>
          </w:p>
        </w:tc>
      </w:tr>
      <w:tr w:rsidR="171BDB8E" w:rsidTr="171BDB8E" w14:paraId="65A1E3D7">
        <w:trPr>
          <w:trHeight w:val="300"/>
        </w:trPr>
        <w:tc>
          <w:tcPr>
            <w:tcW w:w="1545" w:type="dxa"/>
            <w:tcMar/>
          </w:tcPr>
          <w:p w:rsidR="171BDB8E" w:rsidP="171BDB8E" w:rsidRDefault="171BDB8E" w14:paraId="15CCC85E" w14:textId="4D7258BB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1858" w:type="dxa"/>
            <w:tcMar/>
          </w:tcPr>
          <w:p w:rsidR="171BDB8E" w:rsidP="171BDB8E" w:rsidRDefault="171BDB8E" w14:paraId="3AE58F19" w14:textId="38AF9F26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171BDB8E" w:rsidP="171BDB8E" w:rsidRDefault="171BDB8E" w14:paraId="7719795A" w14:textId="169E9114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171BDB8E" w:rsidP="171BDB8E" w:rsidRDefault="171BDB8E" w14:paraId="66B1C2B5" w14:textId="7E77B195">
            <w:pPr>
              <w:pStyle w:val="Normal"/>
              <w:rPr>
                <w:rFonts w:ascii="Calibri" w:hAnsi="Calibri" w:cs="Calibri"/>
              </w:rPr>
            </w:pPr>
          </w:p>
        </w:tc>
      </w:tr>
      <w:tr w:rsidR="171BDB8E" w:rsidTr="171BDB8E" w14:paraId="3C46CF99">
        <w:trPr>
          <w:trHeight w:val="300"/>
        </w:trPr>
        <w:tc>
          <w:tcPr>
            <w:tcW w:w="1545" w:type="dxa"/>
            <w:tcMar/>
          </w:tcPr>
          <w:p w:rsidR="171BDB8E" w:rsidP="171BDB8E" w:rsidRDefault="171BDB8E" w14:paraId="1B558C13" w14:textId="5C663EFA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1858" w:type="dxa"/>
            <w:tcMar/>
          </w:tcPr>
          <w:p w:rsidR="171BDB8E" w:rsidP="171BDB8E" w:rsidRDefault="171BDB8E" w14:paraId="604B90F1" w14:textId="5E98E87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2955" w:type="dxa"/>
            <w:tcMar/>
          </w:tcPr>
          <w:p w:rsidR="171BDB8E" w:rsidP="171BDB8E" w:rsidRDefault="171BDB8E" w14:paraId="6AFE87D2" w14:textId="26D67C73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9022" w:type="dxa"/>
            <w:tcMar/>
          </w:tcPr>
          <w:p w:rsidR="171BDB8E" w:rsidP="171BDB8E" w:rsidRDefault="171BDB8E" w14:paraId="44F45960" w14:textId="7582FD27">
            <w:pPr>
              <w:pStyle w:val="Normal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Pr="00C6263C" w:rsidR="00C6263C" w:rsidRDefault="00C6263C" w14:paraId="3DEEC669" wp14:textId="77777777">
      <w:pPr>
        <w:rPr>
          <w:rFonts w:ascii="Calibri" w:hAnsi="Calibri" w:cs="Calibri"/>
        </w:rPr>
      </w:pPr>
    </w:p>
    <w:sectPr w:rsidRPr="00C6263C" w:rsidR="00C62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fPDlwrx" int2:invalidationBookmarkName="" int2:hashCode="043oqxNbJjCAUL" int2:id="rCOi7wKL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7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F"/>
    <w:rsid w:val="000A79D2"/>
    <w:rsid w:val="002F00D1"/>
    <w:rsid w:val="003A2C7F"/>
    <w:rsid w:val="004E2DEA"/>
    <w:rsid w:val="00555F90"/>
    <w:rsid w:val="006EE8B8"/>
    <w:rsid w:val="00727D1A"/>
    <w:rsid w:val="009E51A6"/>
    <w:rsid w:val="00A72E7F"/>
    <w:rsid w:val="00AA6C63"/>
    <w:rsid w:val="00C61DC7"/>
    <w:rsid w:val="00C6263C"/>
    <w:rsid w:val="00D5101D"/>
    <w:rsid w:val="00E25BE5"/>
    <w:rsid w:val="00E557A3"/>
    <w:rsid w:val="01ED9ECA"/>
    <w:rsid w:val="047DDCD9"/>
    <w:rsid w:val="04F303F6"/>
    <w:rsid w:val="067850A3"/>
    <w:rsid w:val="0A811B40"/>
    <w:rsid w:val="0D3B1BD8"/>
    <w:rsid w:val="0F882F66"/>
    <w:rsid w:val="0FEF4395"/>
    <w:rsid w:val="117BD3CF"/>
    <w:rsid w:val="11D394A8"/>
    <w:rsid w:val="171BDB8E"/>
    <w:rsid w:val="181CAD8E"/>
    <w:rsid w:val="19ED9D10"/>
    <w:rsid w:val="1CB4D198"/>
    <w:rsid w:val="223A11B3"/>
    <w:rsid w:val="2C809FC2"/>
    <w:rsid w:val="2F8B972E"/>
    <w:rsid w:val="35A14085"/>
    <w:rsid w:val="37BFAFA8"/>
    <w:rsid w:val="38923F76"/>
    <w:rsid w:val="3AB9EEC6"/>
    <w:rsid w:val="3ADC4822"/>
    <w:rsid w:val="3ADD47B9"/>
    <w:rsid w:val="3D9DF0FC"/>
    <w:rsid w:val="3DB63A9E"/>
    <w:rsid w:val="403246EC"/>
    <w:rsid w:val="437708FD"/>
    <w:rsid w:val="469C2F81"/>
    <w:rsid w:val="4AD10DA0"/>
    <w:rsid w:val="4ADC300D"/>
    <w:rsid w:val="4BD3DB37"/>
    <w:rsid w:val="4F6764E3"/>
    <w:rsid w:val="515228D0"/>
    <w:rsid w:val="5632DFD6"/>
    <w:rsid w:val="5E1549C9"/>
    <w:rsid w:val="63BD7241"/>
    <w:rsid w:val="64C95BF5"/>
    <w:rsid w:val="65D29EEB"/>
    <w:rsid w:val="677A48DD"/>
    <w:rsid w:val="689423D5"/>
    <w:rsid w:val="6B72885D"/>
    <w:rsid w:val="6BC4B201"/>
    <w:rsid w:val="7090371F"/>
    <w:rsid w:val="721DF67E"/>
    <w:rsid w:val="72215E94"/>
    <w:rsid w:val="75402BE9"/>
    <w:rsid w:val="774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0F64E"/>
  <w15:chartTrackingRefBased/>
  <w15:docId w15:val="{49465D78-A5FD-5249-A56A-C9D367FDC5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2DEA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DEA"/>
    <w:rPr>
      <w:color w:val="0000FF"/>
      <w:u w:val="single"/>
    </w:rPr>
  </w:style>
  <w:style w:type="table" w:styleId="TableGrid">
    <w:name w:val="Table Grid"/>
    <w:basedOn w:val="TableNormal"/>
    <w:uiPriority w:val="39"/>
    <w:rsid w:val="00C626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meraforensics.com/about/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www.forensic-pathways.com/dark-web-consultancy/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zenzero.co.uk/dark-web-monitoring" TargetMode="External" Id="rId6" /><Relationship Type="http://schemas.openxmlformats.org/officeDocument/2006/relationships/hyperlink" Target="mailto:sales@sosintel.co.uk" TargetMode="External" Id="rId5" /><Relationship Type="http://schemas.openxmlformats.org/officeDocument/2006/relationships/hyperlink" Target="https://aretheysafe.co.uk/online-private-investigators/" TargetMode="External" Id="rId10" /><Relationship Type="http://schemas.openxmlformats.org/officeDocument/2006/relationships/hyperlink" Target="https://sosintel.co.uk/" TargetMode="External" Id="rId4" /><Relationship Type="http://schemas.openxmlformats.org/officeDocument/2006/relationships/hyperlink" Target="https://cypfer.com/service/incident-response/dark-web-investigation-monitoring/" TargetMode="External" Id="rId9" /><Relationship Type="http://schemas.microsoft.com/office/2020/10/relationships/intelligence" Target="intelligence2.xml" Id="Rfd7110a8d7874821" /><Relationship Type="http://schemas.openxmlformats.org/officeDocument/2006/relationships/hyperlink" Target="https://www.ukprivateinvestigators.com/other-service/private-cyber-investigator/" TargetMode="External" Id="R18cfb9abb2d14ecb" /><Relationship Type="http://schemas.openxmlformats.org/officeDocument/2006/relationships/hyperlink" Target="https://www.darkinvader.io/" TargetMode="External" Id="Rfdb67ca518ec40d0" /><Relationship Type="http://schemas.openxmlformats.org/officeDocument/2006/relationships/hyperlink" Target="https://www.cameraforensics.com/" TargetMode="External" Id="Rfe2d329fca794f62" /><Relationship Type="http://schemas.openxmlformats.org/officeDocument/2006/relationships/hyperlink" Target="https://socradar.io/" TargetMode="External" Id="R1973730cc2064072" /><Relationship Type="http://schemas.openxmlformats.org/officeDocument/2006/relationships/hyperlink" Target="https://news.ycombinator.com/item?id=29885200" TargetMode="External" Id="R013a4c4e805849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Mia Brannigan</dc:creator>
  <keywords/>
  <dc:description/>
  <lastModifiedBy>Ally Roberts</lastModifiedBy>
  <revision>5</revision>
  <dcterms:created xsi:type="dcterms:W3CDTF">2026-02-25T15:50:00.0000000Z</dcterms:created>
  <dcterms:modified xsi:type="dcterms:W3CDTF">2026-03-05T17:22:33.2060769Z</dcterms:modified>
</coreProperties>
</file>